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A5" w:rsidRPr="00CB62A5" w:rsidRDefault="00CB62A5" w:rsidP="00CB62A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proofErr w:type="spellStart"/>
      <w:r w:rsidRPr="00CB62A5">
        <w:rPr>
          <w:rFonts w:ascii="Times New Roman" w:eastAsia="Times New Roman" w:hAnsi="Times New Roman"/>
          <w:b/>
          <w:sz w:val="32"/>
        </w:rPr>
        <w:t>Опросник</w:t>
      </w:r>
      <w:proofErr w:type="spellEnd"/>
      <w:r w:rsidRPr="00CB62A5">
        <w:rPr>
          <w:rFonts w:ascii="Times New Roman" w:eastAsia="Times New Roman" w:hAnsi="Times New Roman"/>
          <w:b/>
          <w:sz w:val="32"/>
        </w:rPr>
        <w:t xml:space="preserve"> суицидального риска (ОСР)</w:t>
      </w:r>
    </w:p>
    <w:p w:rsidR="00CB62A5" w:rsidRPr="00CB62A5" w:rsidRDefault="00CB62A5" w:rsidP="00CB62A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CB62A5" w:rsidRPr="00CB62A5" w:rsidRDefault="00CB62A5" w:rsidP="00CB62A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 w:rsidRPr="00CB62A5">
        <w:rPr>
          <w:rFonts w:ascii="Times New Roman" w:eastAsia="Times New Roman" w:hAnsi="Times New Roman"/>
          <w:b/>
          <w:sz w:val="32"/>
        </w:rPr>
        <w:t>в модификации Т.Н. Разуваевой</w:t>
      </w:r>
    </w:p>
    <w:p w:rsidR="00CB62A5" w:rsidRPr="00CB62A5" w:rsidRDefault="00CB62A5" w:rsidP="00CB62A5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CB62A5" w:rsidRPr="00CB62A5" w:rsidRDefault="00CB62A5" w:rsidP="00CB62A5">
      <w:pPr>
        <w:spacing w:line="243" w:lineRule="auto"/>
        <w:ind w:firstLine="397"/>
        <w:jc w:val="both"/>
        <w:rPr>
          <w:rFonts w:ascii="Times New Roman" w:eastAsia="Times New Roman" w:hAnsi="Times New Roman"/>
          <w:sz w:val="32"/>
        </w:rPr>
      </w:pPr>
      <w:r w:rsidRPr="00CB62A5">
        <w:rPr>
          <w:rFonts w:ascii="Times New Roman" w:eastAsia="Times New Roman" w:hAnsi="Times New Roman"/>
          <w:b/>
          <w:sz w:val="32"/>
        </w:rPr>
        <w:t xml:space="preserve">Цель: </w:t>
      </w:r>
      <w:r w:rsidRPr="00CB62A5">
        <w:rPr>
          <w:rFonts w:ascii="Times New Roman" w:eastAsia="Times New Roman" w:hAnsi="Times New Roman"/>
          <w:sz w:val="32"/>
        </w:rPr>
        <w:t>диагностика суицидального риска;</w:t>
      </w:r>
      <w:r w:rsidRPr="00CB62A5">
        <w:rPr>
          <w:rFonts w:ascii="Times New Roman" w:eastAsia="Times New Roman" w:hAnsi="Times New Roman"/>
          <w:b/>
          <w:sz w:val="32"/>
        </w:rPr>
        <w:t xml:space="preserve"> </w:t>
      </w:r>
      <w:r w:rsidRPr="00CB62A5">
        <w:rPr>
          <w:rFonts w:ascii="Times New Roman" w:eastAsia="Times New Roman" w:hAnsi="Times New Roman"/>
          <w:sz w:val="32"/>
        </w:rPr>
        <w:t xml:space="preserve">выявление уровня </w:t>
      </w:r>
      <w:proofErr w:type="spellStart"/>
      <w:r w:rsidRPr="00CB62A5">
        <w:rPr>
          <w:rFonts w:ascii="Times New Roman" w:eastAsia="Times New Roman" w:hAnsi="Times New Roman"/>
          <w:sz w:val="32"/>
        </w:rPr>
        <w:t>сформиро-ванности</w:t>
      </w:r>
      <w:proofErr w:type="spellEnd"/>
      <w:r w:rsidRPr="00CB62A5">
        <w:rPr>
          <w:rFonts w:ascii="Times New Roman" w:eastAsia="Times New Roman" w:hAnsi="Times New Roman"/>
          <w:sz w:val="32"/>
        </w:rPr>
        <w:t xml:space="preserve"> суицидальных намерений для предупреждения попыток </w:t>
      </w:r>
      <w:proofErr w:type="spellStart"/>
      <w:proofErr w:type="gramStart"/>
      <w:r w:rsidRPr="00CB62A5">
        <w:rPr>
          <w:rFonts w:ascii="Times New Roman" w:eastAsia="Times New Roman" w:hAnsi="Times New Roman"/>
          <w:sz w:val="32"/>
        </w:rPr>
        <w:t>само-убийства</w:t>
      </w:r>
      <w:proofErr w:type="spellEnd"/>
      <w:proofErr w:type="gramEnd"/>
      <w:r w:rsidRPr="00CB62A5">
        <w:rPr>
          <w:rFonts w:ascii="Times New Roman" w:eastAsia="Times New Roman" w:hAnsi="Times New Roman"/>
          <w:sz w:val="32"/>
        </w:rPr>
        <w:t>.</w:t>
      </w:r>
    </w:p>
    <w:p w:rsidR="00CB62A5" w:rsidRPr="00CB62A5" w:rsidRDefault="00CB62A5" w:rsidP="00CB62A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B62A5" w:rsidRPr="00CB62A5" w:rsidRDefault="00CB62A5" w:rsidP="00CB62A5">
      <w:pPr>
        <w:spacing w:line="249" w:lineRule="auto"/>
        <w:ind w:firstLine="397"/>
        <w:jc w:val="both"/>
        <w:rPr>
          <w:rFonts w:ascii="Times New Roman" w:eastAsia="Times New Roman" w:hAnsi="Times New Roman"/>
          <w:sz w:val="32"/>
        </w:rPr>
      </w:pPr>
      <w:r w:rsidRPr="00CB62A5">
        <w:rPr>
          <w:rFonts w:ascii="Times New Roman" w:eastAsia="Times New Roman" w:hAnsi="Times New Roman"/>
          <w:sz w:val="32"/>
        </w:rPr>
        <w:t xml:space="preserve">Методика предназначена для учащихся 8–11 классов; применяется, </w:t>
      </w:r>
      <w:proofErr w:type="spellStart"/>
      <w:proofErr w:type="gramStart"/>
      <w:r w:rsidRPr="00CB62A5">
        <w:rPr>
          <w:rFonts w:ascii="Times New Roman" w:eastAsia="Times New Roman" w:hAnsi="Times New Roman"/>
          <w:sz w:val="32"/>
        </w:rPr>
        <w:t>ес-ли</w:t>
      </w:r>
      <w:proofErr w:type="spellEnd"/>
      <w:proofErr w:type="gramEnd"/>
      <w:r w:rsidRPr="00CB62A5">
        <w:rPr>
          <w:rFonts w:ascii="Times New Roman" w:eastAsia="Times New Roman" w:hAnsi="Times New Roman"/>
          <w:sz w:val="32"/>
        </w:rPr>
        <w:t xml:space="preserve"> на основе предшествующего наблюдения (исследования) была </w:t>
      </w:r>
      <w:proofErr w:type="spellStart"/>
      <w:r w:rsidRPr="00CB62A5">
        <w:rPr>
          <w:rFonts w:ascii="Times New Roman" w:eastAsia="Times New Roman" w:hAnsi="Times New Roman"/>
          <w:sz w:val="32"/>
        </w:rPr>
        <w:t>выявле-на</w:t>
      </w:r>
      <w:proofErr w:type="spellEnd"/>
      <w:r w:rsidRPr="00CB62A5">
        <w:rPr>
          <w:rFonts w:ascii="Times New Roman" w:eastAsia="Times New Roman" w:hAnsi="Times New Roman"/>
          <w:sz w:val="32"/>
        </w:rPr>
        <w:t xml:space="preserve"> высокая вероятность суицидального поведения. Тестированию должна предшествовать беседа, в ходе которой взрослый обязан проявить </w:t>
      </w:r>
      <w:proofErr w:type="spellStart"/>
      <w:proofErr w:type="gramStart"/>
      <w:r w:rsidRPr="00CB62A5">
        <w:rPr>
          <w:rFonts w:ascii="Times New Roman" w:eastAsia="Times New Roman" w:hAnsi="Times New Roman"/>
          <w:sz w:val="32"/>
        </w:rPr>
        <w:t>макси-мум</w:t>
      </w:r>
      <w:proofErr w:type="spellEnd"/>
      <w:proofErr w:type="gramEnd"/>
      <w:r w:rsidRPr="00CB62A5">
        <w:rPr>
          <w:rFonts w:ascii="Times New Roman" w:eastAsia="Times New Roman" w:hAnsi="Times New Roman"/>
          <w:sz w:val="32"/>
        </w:rPr>
        <w:t xml:space="preserve"> внимания и сочувствия.</w:t>
      </w:r>
    </w:p>
    <w:p w:rsidR="00CB62A5" w:rsidRPr="00CB62A5" w:rsidRDefault="00CB62A5" w:rsidP="00CB62A5">
      <w:pPr>
        <w:spacing w:line="257" w:lineRule="auto"/>
        <w:ind w:firstLine="397"/>
        <w:jc w:val="both"/>
        <w:rPr>
          <w:rFonts w:ascii="Times New Roman" w:eastAsia="Times New Roman" w:hAnsi="Times New Roman"/>
          <w:sz w:val="32"/>
        </w:rPr>
      </w:pPr>
      <w:r w:rsidRPr="00CB62A5">
        <w:rPr>
          <w:rFonts w:ascii="Times New Roman" w:eastAsia="Times New Roman" w:hAnsi="Times New Roman"/>
          <w:b/>
          <w:sz w:val="32"/>
        </w:rPr>
        <w:t xml:space="preserve">Инструкция. </w:t>
      </w:r>
      <w:r w:rsidRPr="00CB62A5">
        <w:rPr>
          <w:rFonts w:ascii="Times New Roman" w:eastAsia="Times New Roman" w:hAnsi="Times New Roman"/>
          <w:sz w:val="32"/>
        </w:rPr>
        <w:t>Я буду зачитывать утверждения,</w:t>
      </w:r>
      <w:r w:rsidRPr="00CB62A5">
        <w:rPr>
          <w:rFonts w:ascii="Times New Roman" w:eastAsia="Times New Roman" w:hAnsi="Times New Roman"/>
          <w:b/>
          <w:sz w:val="32"/>
        </w:rPr>
        <w:t xml:space="preserve"> </w:t>
      </w:r>
      <w:r w:rsidRPr="00CB62A5">
        <w:rPr>
          <w:rFonts w:ascii="Times New Roman" w:eastAsia="Times New Roman" w:hAnsi="Times New Roman"/>
          <w:sz w:val="32"/>
        </w:rPr>
        <w:t>а Вы в бланке ответов</w:t>
      </w:r>
      <w:r w:rsidRPr="00CB62A5">
        <w:rPr>
          <w:rFonts w:ascii="Times New Roman" w:eastAsia="Times New Roman" w:hAnsi="Times New Roman"/>
          <w:b/>
          <w:sz w:val="32"/>
        </w:rPr>
        <w:t xml:space="preserve"> </w:t>
      </w:r>
      <w:r w:rsidRPr="00CB62A5">
        <w:rPr>
          <w:rFonts w:ascii="Times New Roman" w:eastAsia="Times New Roman" w:hAnsi="Times New Roman"/>
          <w:sz w:val="32"/>
        </w:rPr>
        <w:t>ставить в случае согласия с утверждением знак «+», в случае несогласия с утверждением – знак</w:t>
      </w:r>
      <w:proofErr w:type="gramStart"/>
      <w:r w:rsidRPr="00CB62A5">
        <w:rPr>
          <w:rFonts w:ascii="Times New Roman" w:eastAsia="Times New Roman" w:hAnsi="Times New Roman"/>
          <w:sz w:val="32"/>
        </w:rPr>
        <w:t xml:space="preserve"> «–».</w:t>
      </w:r>
      <w:proofErr w:type="gramEnd"/>
    </w:p>
    <w:p w:rsidR="00CB62A5" w:rsidRPr="00CB62A5" w:rsidRDefault="00CB62A5" w:rsidP="00CB62A5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CB62A5" w:rsidRDefault="00CB62A5" w:rsidP="00CB62A5">
      <w:pPr>
        <w:spacing w:line="0" w:lineRule="atLeast"/>
        <w:rPr>
          <w:rFonts w:ascii="Times New Roman" w:eastAsia="Times New Roman" w:hAnsi="Times New Roman"/>
          <w:sz w:val="28"/>
        </w:rPr>
        <w:sectPr w:rsidR="00CB62A5" w:rsidSect="00CB62A5">
          <w:pgSz w:w="11900" w:h="16840"/>
          <w:pgMar w:top="1396" w:right="1424" w:bottom="423" w:left="1420" w:header="0" w:footer="0" w:gutter="0"/>
          <w:cols w:space="0" w:equalWidth="0">
            <w:col w:w="9060"/>
          </w:cols>
          <w:docGrid w:linePitch="360"/>
        </w:sectPr>
      </w:pPr>
    </w:p>
    <w:p w:rsidR="00CB62A5" w:rsidRPr="00CB62A5" w:rsidRDefault="00CB62A5" w:rsidP="00CB62A5">
      <w:pPr>
        <w:spacing w:line="240" w:lineRule="auto"/>
        <w:ind w:left="400"/>
        <w:rPr>
          <w:rFonts w:ascii="Times New Roman" w:eastAsia="Times New Roman" w:hAnsi="Times New Roman"/>
          <w:b/>
          <w:sz w:val="24"/>
          <w:szCs w:val="24"/>
        </w:rPr>
      </w:pPr>
      <w:bookmarkStart w:id="0" w:name="page27"/>
      <w:bookmarkEnd w:id="0"/>
      <w:r w:rsidRPr="00CB62A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Текст </w:t>
      </w:r>
      <w:proofErr w:type="spellStart"/>
      <w:r w:rsidRPr="00CB62A5">
        <w:rPr>
          <w:rFonts w:ascii="Times New Roman" w:eastAsia="Times New Roman" w:hAnsi="Times New Roman"/>
          <w:b/>
          <w:sz w:val="24"/>
          <w:szCs w:val="24"/>
        </w:rPr>
        <w:t>опросника</w:t>
      </w:r>
      <w:proofErr w:type="spellEnd"/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Вы всё чувствуете острее, чем большинство людей.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Вас часто одолевают мрачные мысли.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Теперь Вы уже не надеетесь добиться желаемого положения в жизни.</w:t>
      </w:r>
    </w:p>
    <w:p w:rsidR="00CB62A5" w:rsidRPr="00CB62A5" w:rsidRDefault="00CB62A5" w:rsidP="00CB62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 случае неудачи Вам трудно начать новое дело.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Вам определенно не везет в жизни.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Учиться Вам стало труднее, чем раньше.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Большинство людей довольны жизнью больше, чем Вы.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Вы считаете, что смерть является искуплением грехов.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0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Только зрелый человек может принять решение уйти из жизни.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Временами у Вас бывают приступы неудержимого смеха или плача.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6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Обычно Вы осторожны с людьми, которые относятся к Вам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друже-любнее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>, чем Вы ожидали.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Вы считаете себя обреченным человеком.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6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Мало кто искренне пытается помочь другим, если это связано с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не-удобствами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>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У Вас такое впечатление, что Вас никто не понимает.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6"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 Вашей жизни не было таких неудач, когда казалось, что все кон-</w:t>
      </w:r>
    </w:p>
    <w:p w:rsidR="00CB62A5" w:rsidRPr="00CB62A5" w:rsidRDefault="00CB62A5" w:rsidP="00CB62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чено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>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Обычно Вы удовлетворены своей судьбой.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Вы считаете, что всегда нужно вовремя поставить точку.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6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 Вашей жизни есть люди, привязанность к которым может очень повлиять на Ваши решения и даже изменить их.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Когда Вас обижают, Вы стремитесь во что бы то ни стало доказать обидчику, что он поступил несправедливо.</w:t>
      </w:r>
    </w:p>
    <w:p w:rsidR="00CB62A5" w:rsidRPr="00CB62A5" w:rsidRDefault="00CB62A5" w:rsidP="00CB62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Часто Вы так переживаете (</w:t>
      </w:r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других</w:t>
      </w:r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), что это мешает Вам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гово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>-</w:t>
      </w:r>
    </w:p>
    <w:p w:rsidR="00CB62A5" w:rsidRPr="00CB62A5" w:rsidRDefault="00CB62A5" w:rsidP="00CB62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рить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>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6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Вам часто кажется, что обстоятельства, в которых Вы оказались, отличаются особой несправедливостью.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6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Иногда Вам кажется, что Вы вдруг сделали что-то скверное или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да-же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хуже.</w:t>
      </w:r>
    </w:p>
    <w:p w:rsidR="00CB62A5" w:rsidRPr="00CB62A5" w:rsidRDefault="00CB62A5" w:rsidP="00CB62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Будущее представляется Вам довольно беспросветным.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39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Большинство людей способны добиваться выгоды не совсем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чест-ным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путем.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Будущее слишком расплывчато, чтобы строить серьезные планы.</w:t>
      </w:r>
    </w:p>
    <w:p w:rsidR="00CB62A5" w:rsidRPr="00CB62A5" w:rsidRDefault="00CB62A5" w:rsidP="00CB62A5">
      <w:pPr>
        <w:numPr>
          <w:ilvl w:val="0"/>
          <w:numId w:val="1"/>
        </w:numPr>
        <w:tabs>
          <w:tab w:val="left" w:pos="842"/>
        </w:tabs>
        <w:spacing w:after="0" w:line="240" w:lineRule="auto"/>
        <w:ind w:left="842" w:hanging="444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Мало кому в жизни пришлось испытать то, что пережили недавно Вы.</w:t>
      </w:r>
    </w:p>
    <w:p w:rsidR="00CB62A5" w:rsidRPr="00CB62A5" w:rsidRDefault="00CB62A5" w:rsidP="00CB62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2" w:right="20" w:firstLine="396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Вы склонны так остро переживать неприятности, что не можете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вы-кинуть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мысли об этом из головы.</w:t>
      </w:r>
    </w:p>
    <w:p w:rsidR="00CB62A5" w:rsidRDefault="00CB62A5" w:rsidP="00CB62A5">
      <w:pPr>
        <w:numPr>
          <w:ilvl w:val="0"/>
          <w:numId w:val="1"/>
        </w:numPr>
        <w:tabs>
          <w:tab w:val="left" w:pos="842"/>
        </w:tabs>
        <w:spacing w:after="0" w:line="240" w:lineRule="auto"/>
        <w:ind w:left="842" w:hanging="444"/>
        <w:rPr>
          <w:rFonts w:ascii="Times New Roman" w:eastAsia="Times New Roman" w:hAnsi="Times New Roman"/>
          <w:sz w:val="28"/>
        </w:rPr>
      </w:pPr>
      <w:r w:rsidRPr="00CB62A5">
        <w:rPr>
          <w:rFonts w:ascii="Times New Roman" w:eastAsia="Times New Roman" w:hAnsi="Times New Roman"/>
          <w:sz w:val="24"/>
          <w:szCs w:val="24"/>
        </w:rPr>
        <w:t>Часто Вы действуете необдуманно, повинуясь первому порыву</w:t>
      </w:r>
      <w:r>
        <w:rPr>
          <w:rFonts w:ascii="Times New Roman" w:eastAsia="Times New Roman" w:hAnsi="Times New Roman"/>
          <w:sz w:val="28"/>
        </w:rPr>
        <w:t>.</w:t>
      </w:r>
    </w:p>
    <w:p w:rsidR="00CB62A5" w:rsidRPr="00CB62A5" w:rsidRDefault="00CB62A5" w:rsidP="00CB62A5">
      <w:pPr>
        <w:tabs>
          <w:tab w:val="left" w:pos="840"/>
        </w:tabs>
        <w:spacing w:line="240" w:lineRule="auto"/>
        <w:ind w:left="840" w:hanging="445"/>
        <w:rPr>
          <w:rFonts w:ascii="Times New Roman" w:eastAsia="Times New Roman" w:hAnsi="Times New Roman"/>
          <w:sz w:val="24"/>
          <w:szCs w:val="24"/>
        </w:rPr>
        <w:sectPr w:rsidR="00CB62A5" w:rsidRPr="00CB62A5">
          <w:pgSz w:w="11900" w:h="16840"/>
          <w:pgMar w:top="1390" w:right="1424" w:bottom="423" w:left="1420" w:header="0" w:footer="0" w:gutter="0"/>
          <w:cols w:space="0" w:equalWidth="0">
            <w:col w:w="9060"/>
          </w:cols>
          <w:docGrid w:linePitch="360"/>
        </w:sectPr>
      </w:pPr>
    </w:p>
    <w:p w:rsidR="00CB62A5" w:rsidRDefault="00CB62A5" w:rsidP="00CB62A5">
      <w:pPr>
        <w:spacing w:line="247" w:lineRule="auto"/>
        <w:ind w:left="2" w:firstLine="397"/>
        <w:jc w:val="both"/>
        <w:rPr>
          <w:rFonts w:ascii="Times New Roman" w:eastAsia="Times New Roman" w:hAnsi="Times New Roman"/>
          <w:sz w:val="28"/>
        </w:rPr>
      </w:pPr>
      <w:bookmarkStart w:id="1" w:name="page28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Обработка результатов. </w:t>
      </w:r>
      <w:r>
        <w:rPr>
          <w:rFonts w:ascii="Times New Roman" w:eastAsia="Times New Roman" w:hAnsi="Times New Roman"/>
          <w:sz w:val="28"/>
        </w:rPr>
        <w:t xml:space="preserve">По каждому </w:t>
      </w:r>
      <w:proofErr w:type="spellStart"/>
      <w:r>
        <w:rPr>
          <w:rFonts w:ascii="Times New Roman" w:eastAsia="Times New Roman" w:hAnsi="Times New Roman"/>
          <w:sz w:val="28"/>
        </w:rPr>
        <w:t>субшкальному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диагностическо-му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концепту подсчитывается сумма положительных ответов. За ответ «да» начисляется 1 балл. Количество утверждений по каждому фактору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прини-мается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за 100 %. Количеств баллов переводится в проценты. Делается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вы-вод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об уровне </w:t>
      </w:r>
      <w:proofErr w:type="spellStart"/>
      <w:r>
        <w:rPr>
          <w:rFonts w:ascii="Times New Roman" w:eastAsia="Times New Roman" w:hAnsi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</w:rPr>
        <w:t xml:space="preserve"> суицидальных намерений и конкретных факторах суицидального риска.</w:t>
      </w:r>
    </w:p>
    <w:p w:rsidR="00CB62A5" w:rsidRDefault="00CB62A5" w:rsidP="00CB62A5">
      <w:pPr>
        <w:spacing w:line="191" w:lineRule="exact"/>
        <w:rPr>
          <w:rFonts w:ascii="Times New Roman" w:eastAsia="Times New Roman" w:hAnsi="Times New Roman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0"/>
        <w:gridCol w:w="3980"/>
      </w:tblGrid>
      <w:tr w:rsidR="00CB62A5" w:rsidTr="00212B96">
        <w:trPr>
          <w:trHeight w:val="323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Субшкальный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диагностический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Номера суждений</w:t>
            </w:r>
          </w:p>
        </w:tc>
      </w:tr>
      <w:tr w:rsidR="00CB62A5" w:rsidTr="00212B96">
        <w:trPr>
          <w:trHeight w:val="476"/>
        </w:trPr>
        <w:tc>
          <w:tcPr>
            <w:tcW w:w="3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коэффициент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B62A5" w:rsidTr="00212B96">
        <w:trPr>
          <w:trHeight w:val="138"/>
        </w:trPr>
        <w:tc>
          <w:tcPr>
            <w:tcW w:w="3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B62A5" w:rsidTr="00212B96">
        <w:trPr>
          <w:trHeight w:val="41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Демонстративность</w:t>
            </w:r>
            <w:proofErr w:type="spellEnd"/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12, 14, 20, 22, 27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Аффективность</w:t>
            </w:r>
            <w:proofErr w:type="spellEnd"/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1, 10, 20, 23, 28, 29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Уникальность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1, 12, 14, 22, 27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Несостоятельность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2, 3, 6, 7, 17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Социальный пессимизм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5, 11, 13, 15, 17, 22, 25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Слом культурных барьеров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8, 9, 18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Максимализм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4, 16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Временная перспектива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2, 3, 12, 24, 26, 27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62A5" w:rsidTr="00212B96">
        <w:trPr>
          <w:trHeight w:val="34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Антисуицидальный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фактор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19, 21</w:t>
            </w:r>
          </w:p>
        </w:tc>
      </w:tr>
      <w:tr w:rsidR="00CB62A5" w:rsidTr="00212B96">
        <w:trPr>
          <w:trHeight w:val="4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2A5" w:rsidRDefault="00CB62A5" w:rsidP="00212B9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B62A5" w:rsidRDefault="00CB62A5" w:rsidP="00CB62A5">
      <w:pPr>
        <w:spacing w:line="216" w:lineRule="exact"/>
        <w:rPr>
          <w:rFonts w:ascii="Times New Roman" w:eastAsia="Times New Roman" w:hAnsi="Times New Roman"/>
        </w:rPr>
      </w:pPr>
    </w:p>
    <w:p w:rsidR="00CB62A5" w:rsidRPr="00CB62A5" w:rsidRDefault="00CB62A5" w:rsidP="00CB62A5">
      <w:pPr>
        <w:spacing w:after="0" w:line="240" w:lineRule="auto"/>
        <w:ind w:left="402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spellStart"/>
      <w:r w:rsidRPr="00CB62A5">
        <w:rPr>
          <w:rFonts w:ascii="Times New Roman" w:eastAsia="Times New Roman" w:hAnsi="Times New Roman"/>
          <w:b/>
          <w:sz w:val="24"/>
          <w:szCs w:val="24"/>
        </w:rPr>
        <w:t>субшкальных</w:t>
      </w:r>
      <w:proofErr w:type="spellEnd"/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диагностических концептов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1"/>
          <w:numId w:val="3"/>
        </w:numPr>
        <w:tabs>
          <w:tab w:val="left" w:pos="722"/>
        </w:tabs>
        <w:spacing w:after="0" w:line="240" w:lineRule="auto"/>
        <w:ind w:left="722" w:hanging="324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62A5">
        <w:rPr>
          <w:rFonts w:ascii="Times New Roman" w:eastAsia="Times New Roman" w:hAnsi="Times New Roman"/>
          <w:b/>
          <w:sz w:val="24"/>
          <w:szCs w:val="24"/>
        </w:rPr>
        <w:t>Демонстративность</w:t>
      </w:r>
      <w:proofErr w:type="spellEnd"/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CB62A5">
        <w:rPr>
          <w:rFonts w:ascii="Times New Roman" w:eastAsia="Times New Roman" w:hAnsi="Times New Roman"/>
          <w:sz w:val="24"/>
          <w:szCs w:val="24"/>
        </w:rPr>
        <w:t>Желание привлечь внимание окружающих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3"/>
        </w:numPr>
        <w:tabs>
          <w:tab w:val="left" w:pos="207"/>
        </w:tabs>
        <w:spacing w:after="0" w:line="240" w:lineRule="auto"/>
        <w:ind w:left="2" w:right="20" w:hanging="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своим несчастьям, добиться сочувствия и понимания. Оцениваемое из внешней позиции порой как </w:t>
      </w:r>
      <w:r w:rsidRPr="00CB62A5">
        <w:rPr>
          <w:rFonts w:ascii="Times New Roman" w:eastAsia="Times New Roman" w:hAnsi="Times New Roman"/>
          <w:i/>
          <w:sz w:val="24"/>
          <w:szCs w:val="24"/>
        </w:rPr>
        <w:t>шантаж,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62A5">
        <w:rPr>
          <w:rFonts w:ascii="Times New Roman" w:eastAsia="Times New Roman" w:hAnsi="Times New Roman"/>
          <w:i/>
          <w:sz w:val="24"/>
          <w:szCs w:val="24"/>
        </w:rPr>
        <w:t>истероидное</w:t>
      </w:r>
      <w:proofErr w:type="spellEnd"/>
      <w:r w:rsidRPr="00CB62A5">
        <w:rPr>
          <w:rFonts w:ascii="Times New Roman" w:eastAsia="Times New Roman" w:hAnsi="Times New Roman"/>
          <w:i/>
          <w:sz w:val="24"/>
          <w:szCs w:val="24"/>
        </w:rPr>
        <w:t xml:space="preserve"> выпячивание трудно-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spacing w:after="0" w:line="240" w:lineRule="auto"/>
        <w:ind w:left="2" w:right="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62A5">
        <w:rPr>
          <w:rFonts w:ascii="Times New Roman" w:eastAsia="Times New Roman" w:hAnsi="Times New Roman"/>
          <w:i/>
          <w:sz w:val="24"/>
          <w:szCs w:val="24"/>
        </w:rPr>
        <w:t>стей</w:t>
      </w:r>
      <w:proofErr w:type="spellEnd"/>
      <w:r w:rsidRPr="00CB62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демонстративное суицидальное поведение переживается изнутри как</w:t>
      </w:r>
      <w:r w:rsidRPr="00CB62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крик о помощи. Наиболее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суицидоопасно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сочетание с </w:t>
      </w:r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эмоциональной</w:t>
      </w:r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ри-гидностью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>, когда «диалог с миром» может зайти слишком далеко.</w:t>
      </w:r>
    </w:p>
    <w:p w:rsidR="00CB62A5" w:rsidRPr="00CB62A5" w:rsidRDefault="00CB62A5" w:rsidP="00CB62A5">
      <w:pPr>
        <w:numPr>
          <w:ilvl w:val="1"/>
          <w:numId w:val="4"/>
        </w:numPr>
        <w:tabs>
          <w:tab w:val="left" w:pos="722"/>
        </w:tabs>
        <w:spacing w:after="0" w:line="240" w:lineRule="auto"/>
        <w:ind w:left="2" w:right="20" w:firstLine="39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62A5">
        <w:rPr>
          <w:rFonts w:ascii="Times New Roman" w:eastAsia="Times New Roman" w:hAnsi="Times New Roman"/>
          <w:b/>
          <w:sz w:val="24"/>
          <w:szCs w:val="24"/>
        </w:rPr>
        <w:lastRenderedPageBreak/>
        <w:t>Аффективность</w:t>
      </w:r>
      <w:proofErr w:type="spellEnd"/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CB62A5">
        <w:rPr>
          <w:rFonts w:ascii="Times New Roman" w:eastAsia="Times New Roman" w:hAnsi="Times New Roman"/>
          <w:sz w:val="24"/>
          <w:szCs w:val="24"/>
        </w:rPr>
        <w:t>Доминирование эмоций над интеллектуальным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контролем в оценке ситуации. Готовность реагировать на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психотравмиру-ющую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ситуацию непосредственно эмоционально. В крайнем варианте – аффективная блокада интеллекта.</w:t>
      </w:r>
    </w:p>
    <w:p w:rsidR="00CB62A5" w:rsidRPr="00CB62A5" w:rsidRDefault="00CB62A5" w:rsidP="00CB62A5">
      <w:pPr>
        <w:numPr>
          <w:ilvl w:val="2"/>
          <w:numId w:val="5"/>
        </w:numPr>
        <w:tabs>
          <w:tab w:val="left" w:pos="722"/>
        </w:tabs>
        <w:spacing w:after="0" w:line="240" w:lineRule="auto"/>
        <w:ind w:left="2" w:right="20" w:firstLine="39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Уникальность. </w:t>
      </w:r>
      <w:r w:rsidRPr="00CB62A5">
        <w:rPr>
          <w:rFonts w:ascii="Times New Roman" w:eastAsia="Times New Roman" w:hAnsi="Times New Roman"/>
          <w:sz w:val="24"/>
          <w:szCs w:val="24"/>
        </w:rPr>
        <w:t>Восприятие себя,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ситуации,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и,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возможно,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собственной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жизни в целом как явления исключительного, непохожего на другие, и,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сле-довательно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, подразумевающего исключительные варианты выхода, в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частно-сти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суицид. Тесно </w:t>
      </w:r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связана</w:t>
      </w:r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с феноменом непроницаемости для опыта, т.е. с недостаточным умением использовать свой и чужой жизненный опыт.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B62A5" w:rsidRPr="00CB62A5" w:rsidRDefault="00CB62A5" w:rsidP="00CB62A5">
      <w:pPr>
        <w:numPr>
          <w:ilvl w:val="2"/>
          <w:numId w:val="5"/>
        </w:numPr>
        <w:tabs>
          <w:tab w:val="left" w:pos="722"/>
        </w:tabs>
        <w:spacing w:after="0" w:line="240" w:lineRule="auto"/>
        <w:ind w:left="2" w:right="20" w:firstLine="39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Несостоятельность.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Отрицательная концепция </w:t>
      </w:r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собственной</w:t>
      </w:r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лично-сти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. Представление о своей несостоятельности, некомпетентности,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ненуж-ности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выключенности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из мира. </w:t>
      </w:r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Данная</w:t>
      </w:r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субшкала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может быть связана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5"/>
        </w:numPr>
        <w:tabs>
          <w:tab w:val="left" w:pos="195"/>
        </w:tabs>
        <w:spacing w:after="0" w:line="240" w:lineRule="auto"/>
        <w:ind w:left="2" w:right="20" w:hanging="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представлениями о физической, интеллектуальной, моральной и прочей несостоятельности. Несостоятельность выражает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интрапунитивный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ради-кал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>. Формула внешнего монолога – «Я плох».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2"/>
          <w:numId w:val="6"/>
        </w:numPr>
        <w:tabs>
          <w:tab w:val="left" w:pos="722"/>
        </w:tabs>
        <w:spacing w:after="0" w:line="240" w:lineRule="auto"/>
        <w:ind w:left="2" w:right="20" w:firstLine="39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Социальный пессимизм. </w:t>
      </w:r>
      <w:r w:rsidRPr="00CB62A5">
        <w:rPr>
          <w:rFonts w:ascii="Times New Roman" w:eastAsia="Times New Roman" w:hAnsi="Times New Roman"/>
          <w:sz w:val="24"/>
          <w:szCs w:val="24"/>
        </w:rPr>
        <w:t>Отрицательная концепция окружающего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мира. Восприятие мира как враждебного, не соответствующего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представ-лениям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о нормальных или удовлетворительных для человека отношениях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0"/>
          <w:numId w:val="6"/>
        </w:numPr>
        <w:tabs>
          <w:tab w:val="left" w:pos="195"/>
        </w:tabs>
        <w:spacing w:after="0" w:line="240" w:lineRule="auto"/>
        <w:ind w:left="2" w:right="20" w:hanging="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окружающими. Социальный пессимизм тесно связан с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экстрапунитив-ным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стилем каузальной атрибуции. Наблюдается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экстрапунитивность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по формуле внутреннего монолога «Вы все недостойны меня».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2"/>
          <w:numId w:val="7"/>
        </w:numPr>
        <w:tabs>
          <w:tab w:val="left" w:pos="722"/>
        </w:tabs>
        <w:spacing w:after="0" w:line="240" w:lineRule="auto"/>
        <w:ind w:left="2" w:firstLine="39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Слом культурных барьеров. </w:t>
      </w:r>
      <w:r w:rsidRPr="00CB62A5">
        <w:rPr>
          <w:rFonts w:ascii="Times New Roman" w:eastAsia="Times New Roman" w:hAnsi="Times New Roman"/>
          <w:sz w:val="24"/>
          <w:szCs w:val="24"/>
        </w:rPr>
        <w:t>Культ самоубийства.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Поиск культурных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ценностей и нормативов, оправдывающих суицидальное поведение или даже делающих его в какой-то мере привлекательным. Заимствование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суицидаль-ных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моделей поведения из литературы и кино. В крайнем варианте –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инвер-сия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ценности смерти и жизни. В отсутствие выраженных пиков по другим шкалам это может говорить только об «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экзистенции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смерти». Одна из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воз-можных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внутренних причин культа смерти – доведенная до патологического максимализма смысловая установка на самодеятельность: «Вершитель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соб-ственной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судьбы сам определяет конец своего существования».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2"/>
          <w:numId w:val="7"/>
        </w:numPr>
        <w:tabs>
          <w:tab w:val="left" w:pos="722"/>
        </w:tabs>
        <w:spacing w:after="0" w:line="240" w:lineRule="auto"/>
        <w:ind w:left="2" w:right="20" w:firstLine="39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Максимализм. </w:t>
      </w:r>
      <w:r w:rsidRPr="00CB62A5">
        <w:rPr>
          <w:rFonts w:ascii="Times New Roman" w:eastAsia="Times New Roman" w:hAnsi="Times New Roman"/>
          <w:sz w:val="24"/>
          <w:szCs w:val="24"/>
        </w:rPr>
        <w:t>Инфантильный максимализм ценностных установок.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>Распространение на все сферы жизни содержания локального конфликта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1"/>
          <w:numId w:val="7"/>
        </w:numPr>
        <w:tabs>
          <w:tab w:val="left" w:pos="203"/>
        </w:tabs>
        <w:spacing w:after="0" w:line="240" w:lineRule="auto"/>
        <w:ind w:left="2" w:right="20" w:hanging="2"/>
        <w:contextualSpacing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 xml:space="preserve">какой-то одной жизненной сфере. Невозможность компенсации.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Аффек-тивная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фиксация на неудачах.</w:t>
      </w:r>
    </w:p>
    <w:p w:rsidR="00CB62A5" w:rsidRPr="00CB62A5" w:rsidRDefault="00CB62A5" w:rsidP="00CB62A5">
      <w:pPr>
        <w:numPr>
          <w:ilvl w:val="2"/>
          <w:numId w:val="8"/>
        </w:numPr>
        <w:tabs>
          <w:tab w:val="left" w:pos="722"/>
        </w:tabs>
        <w:spacing w:after="0" w:line="240" w:lineRule="auto"/>
        <w:ind w:left="2" w:right="20" w:firstLine="39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Временная перспектива.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Невозможность конструктивного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плани-рования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будущего. Это может быть следствием сильной погруженности</w:t>
      </w:r>
    </w:p>
    <w:p w:rsidR="00CB62A5" w:rsidRPr="00CB62A5" w:rsidRDefault="00CB62A5" w:rsidP="00CB62A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B62A5" w:rsidRPr="00CB62A5" w:rsidRDefault="00CB62A5" w:rsidP="00CB62A5">
      <w:pPr>
        <w:numPr>
          <w:ilvl w:val="1"/>
          <w:numId w:val="8"/>
        </w:numPr>
        <w:tabs>
          <w:tab w:val="left" w:pos="203"/>
        </w:tabs>
        <w:spacing w:after="0" w:line="240" w:lineRule="auto"/>
        <w:ind w:left="2" w:right="20" w:hanging="2"/>
        <w:contextualSpacing/>
        <w:rPr>
          <w:rFonts w:ascii="Times New Roman" w:eastAsia="Times New Roman" w:hAnsi="Times New Roman"/>
          <w:sz w:val="24"/>
          <w:szCs w:val="24"/>
        </w:rPr>
      </w:pPr>
      <w:r w:rsidRPr="00CB62A5">
        <w:rPr>
          <w:rFonts w:ascii="Times New Roman" w:eastAsia="Times New Roman" w:hAnsi="Times New Roman"/>
          <w:sz w:val="24"/>
          <w:szCs w:val="24"/>
        </w:rPr>
        <w:t>настоящую ситуацию, трансформацией чувства неразрешимости текущей проблемы в глобальный страх неудач и поражений в будущем.</w:t>
      </w:r>
    </w:p>
    <w:p w:rsidR="00CB62A5" w:rsidRPr="00CB62A5" w:rsidRDefault="00CB62A5" w:rsidP="00CB62A5">
      <w:pPr>
        <w:numPr>
          <w:ilvl w:val="2"/>
          <w:numId w:val="9"/>
        </w:numPr>
        <w:tabs>
          <w:tab w:val="left" w:pos="722"/>
        </w:tabs>
        <w:spacing w:after="0" w:line="240" w:lineRule="auto"/>
        <w:ind w:left="2" w:right="20" w:firstLine="39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62A5">
        <w:rPr>
          <w:rFonts w:ascii="Times New Roman" w:eastAsia="Times New Roman" w:hAnsi="Times New Roman"/>
          <w:b/>
          <w:sz w:val="24"/>
          <w:szCs w:val="24"/>
        </w:rPr>
        <w:t>Антисуицидальный</w:t>
      </w:r>
      <w:proofErr w:type="spellEnd"/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фактор. </w:t>
      </w:r>
      <w:r w:rsidRPr="00CB62A5">
        <w:rPr>
          <w:rFonts w:ascii="Times New Roman" w:eastAsia="Times New Roman" w:hAnsi="Times New Roman"/>
          <w:sz w:val="24"/>
          <w:szCs w:val="24"/>
        </w:rPr>
        <w:t>Даже при высокой выраженности всех</w:t>
      </w:r>
      <w:r w:rsidRPr="00CB62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2A5">
        <w:rPr>
          <w:rFonts w:ascii="Times New Roman" w:eastAsia="Times New Roman" w:hAnsi="Times New Roman"/>
          <w:sz w:val="24"/>
          <w:szCs w:val="24"/>
        </w:rPr>
        <w:t xml:space="preserve">остальных факторов есть фактор, который снимает глобальный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суици-дальный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риск. Это глубокое понимание чувства ответственности за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близ-ких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, чувство долга. Это представление о недопустимости самоубийства, его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антиэстетичности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, боязнь боли и физических страданий. В </w:t>
      </w:r>
      <w:proofErr w:type="spellStart"/>
      <w:proofErr w:type="gramStart"/>
      <w:r w:rsidRPr="00CB62A5">
        <w:rPr>
          <w:rFonts w:ascii="Times New Roman" w:eastAsia="Times New Roman" w:hAnsi="Times New Roman"/>
          <w:sz w:val="24"/>
          <w:szCs w:val="24"/>
        </w:rPr>
        <w:t>определен-ном</w:t>
      </w:r>
      <w:proofErr w:type="spellEnd"/>
      <w:proofErr w:type="gramEnd"/>
      <w:r w:rsidRPr="00CB62A5">
        <w:rPr>
          <w:rFonts w:ascii="Times New Roman" w:eastAsia="Times New Roman" w:hAnsi="Times New Roman"/>
          <w:sz w:val="24"/>
          <w:szCs w:val="24"/>
        </w:rPr>
        <w:t xml:space="preserve"> смысле это показатель наличного уровня предпосылок для </w:t>
      </w:r>
      <w:proofErr w:type="spellStart"/>
      <w:r w:rsidRPr="00CB62A5">
        <w:rPr>
          <w:rFonts w:ascii="Times New Roman" w:eastAsia="Times New Roman" w:hAnsi="Times New Roman"/>
          <w:sz w:val="24"/>
          <w:szCs w:val="24"/>
        </w:rPr>
        <w:t>психокор-рекционной</w:t>
      </w:r>
      <w:proofErr w:type="spellEnd"/>
      <w:r w:rsidRPr="00CB62A5">
        <w:rPr>
          <w:rFonts w:ascii="Times New Roman" w:eastAsia="Times New Roman" w:hAnsi="Times New Roman"/>
          <w:sz w:val="24"/>
          <w:szCs w:val="24"/>
        </w:rPr>
        <w:t xml:space="preserve"> работы.</w:t>
      </w:r>
    </w:p>
    <w:p w:rsidR="00CB62A5" w:rsidRPr="00CB62A5" w:rsidRDefault="00CB62A5" w:rsidP="00CB62A5">
      <w:pPr>
        <w:tabs>
          <w:tab w:val="left" w:pos="722"/>
        </w:tabs>
        <w:spacing w:after="0" w:line="240" w:lineRule="auto"/>
        <w:ind w:left="398" w:right="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ge29"/>
      <w:bookmarkEnd w:id="2"/>
    </w:p>
    <w:sectPr w:rsidR="00CB62A5" w:rsidRPr="00CB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4BD859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78DF6A54"/>
    <w:lvl w:ilvl="0" w:tplc="FFFFFFFF">
      <w:start w:val="2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39B7AAA2"/>
    <w:lvl w:ilvl="0" w:tplc="FFFFFFFF">
      <w:start w:val="1"/>
      <w:numFmt w:val="bullet"/>
      <w:lvlText w:val="к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2B0D8DBE"/>
    <w:lvl w:ilvl="0" w:tplc="FFFFFFFF">
      <w:start w:val="1"/>
      <w:numFmt w:val="bullet"/>
      <w:lvlText w:val="к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6C80EC7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5"/>
    <w:multiLevelType w:val="hybridMultilevel"/>
    <w:tmpl w:val="379E21B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6"/>
    <w:multiLevelType w:val="hybridMultilevel"/>
    <w:tmpl w:val="0069E37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7"/>
    <w:multiLevelType w:val="hybridMultilevel"/>
    <w:tmpl w:val="2C2717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8"/>
    <w:multiLevelType w:val="hybridMultilevel"/>
    <w:tmpl w:val="4C9B090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B62A5"/>
    <w:rsid w:val="00CB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5664</Characters>
  <Application>Microsoft Office Word</Application>
  <DocSecurity>0</DocSecurity>
  <Lines>47</Lines>
  <Paragraphs>13</Paragraphs>
  <ScaleCrop>false</ScaleCrop>
  <Company>Grizli777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2020-03-10T08:36:00Z</dcterms:created>
  <dcterms:modified xsi:type="dcterms:W3CDTF">2020-03-10T08:38:00Z</dcterms:modified>
</cp:coreProperties>
</file>